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A46" w:rsidRPr="00B838B8" w:rsidRDefault="00AF2A46" w:rsidP="005E5A2B">
      <w:pPr>
        <w:jc w:val="center"/>
        <w:rPr>
          <w:b/>
          <w:bCs/>
          <w:sz w:val="28"/>
          <w:szCs w:val="28"/>
        </w:rPr>
      </w:pPr>
      <w:r w:rsidRPr="00B838B8">
        <w:rPr>
          <w:b/>
          <w:bCs/>
          <w:sz w:val="28"/>
          <w:szCs w:val="28"/>
        </w:rPr>
        <w:t>РАСЧЕТ</w:t>
      </w:r>
    </w:p>
    <w:p w:rsidR="00AF2A46" w:rsidRPr="00B838B8" w:rsidRDefault="00AF2A46" w:rsidP="005E5A2B">
      <w:pPr>
        <w:jc w:val="center"/>
        <w:rPr>
          <w:b/>
          <w:bCs/>
          <w:sz w:val="28"/>
          <w:szCs w:val="28"/>
        </w:rPr>
      </w:pPr>
      <w:r w:rsidRPr="00B838B8">
        <w:rPr>
          <w:b/>
          <w:bCs/>
          <w:sz w:val="28"/>
          <w:szCs w:val="28"/>
        </w:rPr>
        <w:t>акцизов на 201</w:t>
      </w:r>
      <w:r>
        <w:rPr>
          <w:b/>
          <w:bCs/>
          <w:sz w:val="28"/>
          <w:szCs w:val="28"/>
        </w:rPr>
        <w:t>7</w:t>
      </w:r>
      <w:r w:rsidRPr="00B838B8">
        <w:rPr>
          <w:b/>
          <w:bCs/>
          <w:sz w:val="28"/>
          <w:szCs w:val="28"/>
        </w:rPr>
        <w:t xml:space="preserve"> год</w:t>
      </w:r>
    </w:p>
    <w:p w:rsidR="00AF2A46" w:rsidRDefault="00AF2A46" w:rsidP="005E5A2B">
      <w:pPr>
        <w:jc w:val="center"/>
        <w:rPr>
          <w:sz w:val="28"/>
          <w:szCs w:val="28"/>
        </w:rPr>
      </w:pPr>
    </w:p>
    <w:p w:rsidR="00AF2A46" w:rsidRPr="0097438A" w:rsidRDefault="00AF2A46" w:rsidP="005E5A2B">
      <w:pPr>
        <w:rPr>
          <w:sz w:val="28"/>
          <w:szCs w:val="28"/>
        </w:rPr>
      </w:pPr>
      <w:r w:rsidRPr="0097438A">
        <w:rPr>
          <w:sz w:val="28"/>
          <w:szCs w:val="28"/>
        </w:rPr>
        <w:t xml:space="preserve">                                              </w:t>
      </w:r>
    </w:p>
    <w:tbl>
      <w:tblPr>
        <w:tblW w:w="0" w:type="auto"/>
        <w:tblInd w:w="-106" w:type="dxa"/>
        <w:tblLook w:val="00A0"/>
      </w:tblPr>
      <w:tblGrid>
        <w:gridCol w:w="8647"/>
        <w:gridCol w:w="1559"/>
      </w:tblGrid>
      <w:tr w:rsidR="00E4248F" w:rsidRPr="00E4248F" w:rsidTr="003E23F5">
        <w:trPr>
          <w:trHeight w:val="20"/>
        </w:trPr>
        <w:tc>
          <w:tcPr>
            <w:tcW w:w="10206" w:type="dxa"/>
            <w:gridSpan w:val="2"/>
          </w:tcPr>
          <w:p w:rsidR="00E4248F" w:rsidRPr="00E4248F" w:rsidRDefault="00E4248F" w:rsidP="00E4248F">
            <w:pPr>
              <w:spacing w:after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</w:t>
            </w:r>
            <w:r w:rsidRPr="00E4248F">
              <w:rPr>
                <w:sz w:val="28"/>
                <w:szCs w:val="28"/>
              </w:rPr>
              <w:t>. ру</w:t>
            </w:r>
            <w:r>
              <w:rPr>
                <w:sz w:val="28"/>
                <w:szCs w:val="28"/>
              </w:rPr>
              <w:t>б</w:t>
            </w:r>
            <w:r w:rsidRPr="00E4248F">
              <w:rPr>
                <w:sz w:val="28"/>
                <w:szCs w:val="28"/>
              </w:rPr>
              <w:t>лей</w:t>
            </w:r>
          </w:p>
        </w:tc>
      </w:tr>
      <w:tr w:rsidR="00AF2A46" w:rsidRPr="00E4248F">
        <w:trPr>
          <w:trHeight w:val="20"/>
        </w:trPr>
        <w:tc>
          <w:tcPr>
            <w:tcW w:w="8647" w:type="dxa"/>
          </w:tcPr>
          <w:p w:rsidR="00AF2A46" w:rsidRPr="00E4248F" w:rsidRDefault="00AF2A46" w:rsidP="00F8338F">
            <w:pPr>
              <w:spacing w:after="120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Поступление в бюджет Азнакаевского муниципального района всего</w:t>
            </w:r>
          </w:p>
        </w:tc>
        <w:tc>
          <w:tcPr>
            <w:tcW w:w="1559" w:type="dxa"/>
          </w:tcPr>
          <w:p w:rsidR="00AF2A46" w:rsidRPr="00E4248F" w:rsidRDefault="00AF2A46" w:rsidP="00F8338F">
            <w:pPr>
              <w:spacing w:after="120"/>
              <w:jc w:val="right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16 000,0</w:t>
            </w:r>
          </w:p>
        </w:tc>
      </w:tr>
      <w:tr w:rsidR="00AF2A46" w:rsidRPr="00E4248F">
        <w:trPr>
          <w:trHeight w:val="20"/>
        </w:trPr>
        <w:tc>
          <w:tcPr>
            <w:tcW w:w="8647" w:type="dxa"/>
          </w:tcPr>
          <w:p w:rsidR="00AF2A46" w:rsidRPr="00E4248F" w:rsidRDefault="00AF2A46" w:rsidP="00F8338F">
            <w:pPr>
              <w:spacing w:after="120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</w:tcPr>
          <w:p w:rsidR="00AF2A46" w:rsidRPr="00E4248F" w:rsidRDefault="00AF2A46" w:rsidP="00F8338F">
            <w:pPr>
              <w:spacing w:after="120"/>
              <w:jc w:val="right"/>
              <w:rPr>
                <w:sz w:val="28"/>
                <w:szCs w:val="28"/>
              </w:rPr>
            </w:pPr>
          </w:p>
        </w:tc>
      </w:tr>
      <w:tr w:rsidR="00AF2A46" w:rsidRPr="00E4248F">
        <w:trPr>
          <w:trHeight w:val="20"/>
        </w:trPr>
        <w:tc>
          <w:tcPr>
            <w:tcW w:w="8647" w:type="dxa"/>
          </w:tcPr>
          <w:p w:rsidR="00AF2A46" w:rsidRPr="00E4248F" w:rsidRDefault="00AF2A46" w:rsidP="001007AD">
            <w:pPr>
              <w:spacing w:after="120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- поступление с единого казначейского счета акцизов на нефтепр</w:t>
            </w:r>
            <w:r w:rsidRPr="00E4248F">
              <w:rPr>
                <w:sz w:val="28"/>
                <w:szCs w:val="28"/>
              </w:rPr>
              <w:t>о</w:t>
            </w:r>
            <w:r w:rsidRPr="00E4248F">
              <w:rPr>
                <w:sz w:val="28"/>
                <w:szCs w:val="28"/>
              </w:rPr>
              <w:t>дукты</w:t>
            </w:r>
          </w:p>
          <w:p w:rsidR="00AF2A46" w:rsidRPr="00E4248F" w:rsidRDefault="00AF2A46" w:rsidP="001007AD">
            <w:pPr>
              <w:tabs>
                <w:tab w:val="left" w:pos="687"/>
              </w:tabs>
              <w:spacing w:after="120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 xml:space="preserve">        из них:</w:t>
            </w:r>
          </w:p>
        </w:tc>
        <w:tc>
          <w:tcPr>
            <w:tcW w:w="1559" w:type="dxa"/>
          </w:tcPr>
          <w:p w:rsidR="00AF2A46" w:rsidRPr="00E4248F" w:rsidRDefault="00AF2A46" w:rsidP="00F8338F">
            <w:pPr>
              <w:spacing w:after="120"/>
              <w:jc w:val="right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16 000,0</w:t>
            </w:r>
          </w:p>
        </w:tc>
      </w:tr>
      <w:tr w:rsidR="00AF2A46" w:rsidRPr="00E4248F">
        <w:trPr>
          <w:trHeight w:val="20"/>
        </w:trPr>
        <w:tc>
          <w:tcPr>
            <w:tcW w:w="8647" w:type="dxa"/>
          </w:tcPr>
          <w:p w:rsidR="00AF2A46" w:rsidRPr="00E4248F" w:rsidRDefault="00AF2A46" w:rsidP="001007AD">
            <w:pPr>
              <w:spacing w:after="120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 xml:space="preserve">       объем доходов, передаваемых в Дорожный фонд Республики Т</w:t>
            </w:r>
            <w:r w:rsidRPr="00E4248F">
              <w:rPr>
                <w:sz w:val="28"/>
                <w:szCs w:val="28"/>
              </w:rPr>
              <w:t>а</w:t>
            </w:r>
            <w:r w:rsidRPr="00E4248F">
              <w:rPr>
                <w:sz w:val="28"/>
                <w:szCs w:val="28"/>
              </w:rPr>
              <w:t>тарстан</w:t>
            </w:r>
          </w:p>
        </w:tc>
        <w:tc>
          <w:tcPr>
            <w:tcW w:w="1559" w:type="dxa"/>
          </w:tcPr>
          <w:p w:rsidR="00AF2A46" w:rsidRPr="00E4248F" w:rsidRDefault="00AF2A46" w:rsidP="00F8338F">
            <w:pPr>
              <w:spacing w:after="120"/>
              <w:jc w:val="right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16 000,0</w:t>
            </w:r>
          </w:p>
        </w:tc>
      </w:tr>
    </w:tbl>
    <w:p w:rsidR="00AF2A46" w:rsidRPr="00E4248F" w:rsidRDefault="00AF2A46" w:rsidP="00034A4C">
      <w:pPr>
        <w:rPr>
          <w:sz w:val="28"/>
          <w:szCs w:val="28"/>
        </w:rPr>
      </w:pPr>
    </w:p>
    <w:p w:rsidR="00AF2A46" w:rsidRPr="00E4248F" w:rsidRDefault="00AF2A46" w:rsidP="00034A4C">
      <w:pPr>
        <w:rPr>
          <w:sz w:val="28"/>
          <w:szCs w:val="28"/>
        </w:rPr>
      </w:pPr>
    </w:p>
    <w:p w:rsidR="00AF2A46" w:rsidRDefault="00AF2A46" w:rsidP="00034A4C">
      <w:pPr>
        <w:rPr>
          <w:sz w:val="28"/>
          <w:szCs w:val="28"/>
        </w:rPr>
      </w:pPr>
    </w:p>
    <w:p w:rsidR="00AF2A46" w:rsidRDefault="00AF2A46" w:rsidP="00034A4C">
      <w:pPr>
        <w:rPr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Default="00AF2A46" w:rsidP="009B478D">
      <w:pPr>
        <w:jc w:val="center"/>
        <w:rPr>
          <w:b/>
          <w:bCs/>
          <w:sz w:val="28"/>
          <w:szCs w:val="28"/>
        </w:rPr>
      </w:pPr>
    </w:p>
    <w:p w:rsidR="00AF2A46" w:rsidRPr="00B838B8" w:rsidRDefault="00AF2A46" w:rsidP="009B478D">
      <w:pPr>
        <w:jc w:val="center"/>
        <w:rPr>
          <w:b/>
          <w:bCs/>
          <w:sz w:val="28"/>
          <w:szCs w:val="28"/>
        </w:rPr>
      </w:pPr>
      <w:r w:rsidRPr="00B838B8">
        <w:rPr>
          <w:b/>
          <w:bCs/>
          <w:sz w:val="28"/>
          <w:szCs w:val="28"/>
        </w:rPr>
        <w:t>РАСЧЕТ</w:t>
      </w:r>
    </w:p>
    <w:p w:rsidR="00AF2A46" w:rsidRPr="00B838B8" w:rsidRDefault="00AF2A46" w:rsidP="009B478D">
      <w:pPr>
        <w:jc w:val="center"/>
        <w:rPr>
          <w:b/>
          <w:bCs/>
          <w:sz w:val="28"/>
          <w:szCs w:val="28"/>
        </w:rPr>
      </w:pPr>
      <w:r w:rsidRPr="00B838B8">
        <w:rPr>
          <w:b/>
          <w:bCs/>
          <w:sz w:val="28"/>
          <w:szCs w:val="28"/>
        </w:rPr>
        <w:t>акцизов на 201</w:t>
      </w:r>
      <w:r>
        <w:rPr>
          <w:b/>
          <w:bCs/>
          <w:sz w:val="28"/>
          <w:szCs w:val="28"/>
        </w:rPr>
        <w:t>8 и 2019</w:t>
      </w:r>
      <w:r w:rsidRPr="00B838B8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ы</w:t>
      </w:r>
    </w:p>
    <w:p w:rsidR="00AF2A46" w:rsidRPr="00E4248F" w:rsidRDefault="00AF2A46" w:rsidP="009B478D">
      <w:pPr>
        <w:jc w:val="center"/>
        <w:rPr>
          <w:sz w:val="28"/>
          <w:szCs w:val="28"/>
        </w:rPr>
      </w:pPr>
    </w:p>
    <w:p w:rsidR="00AF2A46" w:rsidRPr="00E4248F" w:rsidRDefault="00AF2A46" w:rsidP="009B478D">
      <w:pPr>
        <w:jc w:val="right"/>
        <w:rPr>
          <w:sz w:val="28"/>
          <w:szCs w:val="28"/>
        </w:rPr>
      </w:pPr>
      <w:r w:rsidRPr="00E4248F">
        <w:rPr>
          <w:sz w:val="28"/>
          <w:szCs w:val="28"/>
        </w:rPr>
        <w:t xml:space="preserve">                                             </w:t>
      </w:r>
      <w:r w:rsidR="00E4248F">
        <w:rPr>
          <w:sz w:val="28"/>
          <w:szCs w:val="28"/>
        </w:rPr>
        <w:t>тыс</w:t>
      </w:r>
      <w:r w:rsidRPr="00E4248F">
        <w:rPr>
          <w:sz w:val="28"/>
          <w:szCs w:val="28"/>
        </w:rPr>
        <w:t>. рублей</w:t>
      </w:r>
    </w:p>
    <w:tbl>
      <w:tblPr>
        <w:tblW w:w="10699" w:type="dxa"/>
        <w:tblInd w:w="-106" w:type="dxa"/>
        <w:tblLook w:val="00A0"/>
      </w:tblPr>
      <w:tblGrid>
        <w:gridCol w:w="7808"/>
        <w:gridCol w:w="1337"/>
        <w:gridCol w:w="1554"/>
      </w:tblGrid>
      <w:tr w:rsidR="00AF2A46" w:rsidRPr="00E4248F" w:rsidTr="00E4248F">
        <w:trPr>
          <w:trHeight w:val="20"/>
        </w:trPr>
        <w:tc>
          <w:tcPr>
            <w:tcW w:w="7808" w:type="dxa"/>
          </w:tcPr>
          <w:p w:rsidR="00AF2A46" w:rsidRPr="00E4248F" w:rsidRDefault="00AF2A46" w:rsidP="00D82CBD">
            <w:pPr>
              <w:spacing w:after="120"/>
              <w:rPr>
                <w:sz w:val="28"/>
                <w:szCs w:val="28"/>
              </w:rPr>
            </w:pPr>
          </w:p>
        </w:tc>
        <w:tc>
          <w:tcPr>
            <w:tcW w:w="1337" w:type="dxa"/>
          </w:tcPr>
          <w:p w:rsidR="00AF2A46" w:rsidRPr="00E4248F" w:rsidRDefault="00AF2A46" w:rsidP="00E4248F">
            <w:pPr>
              <w:spacing w:after="120"/>
              <w:jc w:val="center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2018</w:t>
            </w:r>
            <w:r w:rsidR="00E4248F">
              <w:rPr>
                <w:sz w:val="28"/>
                <w:szCs w:val="28"/>
              </w:rPr>
              <w:t xml:space="preserve"> </w:t>
            </w:r>
            <w:r w:rsidRPr="00E4248F">
              <w:rPr>
                <w:sz w:val="28"/>
                <w:szCs w:val="28"/>
              </w:rPr>
              <w:t>год</w:t>
            </w:r>
          </w:p>
        </w:tc>
        <w:tc>
          <w:tcPr>
            <w:tcW w:w="1554" w:type="dxa"/>
          </w:tcPr>
          <w:p w:rsidR="00AF2A46" w:rsidRPr="00E4248F" w:rsidRDefault="00AF2A46" w:rsidP="009B478D">
            <w:pPr>
              <w:spacing w:after="120"/>
              <w:jc w:val="center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2019 год</w:t>
            </w:r>
          </w:p>
        </w:tc>
      </w:tr>
      <w:tr w:rsidR="00AF2A46" w:rsidRPr="00E4248F" w:rsidTr="00E4248F">
        <w:trPr>
          <w:trHeight w:val="20"/>
        </w:trPr>
        <w:tc>
          <w:tcPr>
            <w:tcW w:w="7808" w:type="dxa"/>
          </w:tcPr>
          <w:p w:rsidR="00AF2A46" w:rsidRPr="00E4248F" w:rsidRDefault="00AF2A46" w:rsidP="00D82CBD">
            <w:pPr>
              <w:spacing w:after="120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Поступление в бюджет Азнакаевского муниципального района всего</w:t>
            </w:r>
          </w:p>
        </w:tc>
        <w:tc>
          <w:tcPr>
            <w:tcW w:w="1337" w:type="dxa"/>
          </w:tcPr>
          <w:p w:rsidR="00AF2A46" w:rsidRPr="00E4248F" w:rsidRDefault="00AF2A46" w:rsidP="00D82CBD">
            <w:pPr>
              <w:spacing w:after="120"/>
              <w:jc w:val="center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16 000,0</w:t>
            </w:r>
          </w:p>
        </w:tc>
        <w:tc>
          <w:tcPr>
            <w:tcW w:w="1554" w:type="dxa"/>
          </w:tcPr>
          <w:p w:rsidR="00AF2A46" w:rsidRPr="00E4248F" w:rsidRDefault="00AF2A46" w:rsidP="009B478D">
            <w:pPr>
              <w:spacing w:after="120"/>
              <w:jc w:val="center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16 000,0</w:t>
            </w:r>
          </w:p>
        </w:tc>
      </w:tr>
      <w:tr w:rsidR="00AF2A46" w:rsidRPr="00E4248F" w:rsidTr="00E4248F">
        <w:trPr>
          <w:trHeight w:val="20"/>
        </w:trPr>
        <w:tc>
          <w:tcPr>
            <w:tcW w:w="7808" w:type="dxa"/>
          </w:tcPr>
          <w:p w:rsidR="00AF2A46" w:rsidRPr="00E4248F" w:rsidRDefault="00AF2A46" w:rsidP="00D82CBD">
            <w:pPr>
              <w:spacing w:after="120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в том числе:</w:t>
            </w:r>
          </w:p>
        </w:tc>
        <w:tc>
          <w:tcPr>
            <w:tcW w:w="1337" w:type="dxa"/>
          </w:tcPr>
          <w:p w:rsidR="00AF2A46" w:rsidRPr="00E4248F" w:rsidRDefault="00AF2A46" w:rsidP="00D82CBD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AF2A46" w:rsidRPr="00E4248F" w:rsidRDefault="00AF2A46" w:rsidP="009B478D">
            <w:pPr>
              <w:spacing w:after="120"/>
              <w:jc w:val="center"/>
              <w:rPr>
                <w:sz w:val="28"/>
                <w:szCs w:val="28"/>
              </w:rPr>
            </w:pPr>
          </w:p>
        </w:tc>
      </w:tr>
      <w:tr w:rsidR="00AF2A46" w:rsidRPr="00E4248F" w:rsidTr="00E4248F">
        <w:trPr>
          <w:trHeight w:val="20"/>
        </w:trPr>
        <w:tc>
          <w:tcPr>
            <w:tcW w:w="7808" w:type="dxa"/>
          </w:tcPr>
          <w:p w:rsidR="00AF2A46" w:rsidRPr="00E4248F" w:rsidRDefault="00AF2A46" w:rsidP="00D82CBD">
            <w:pPr>
              <w:spacing w:after="120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- поступление с единого казначейского счета акцизов на не</w:t>
            </w:r>
            <w:r w:rsidRPr="00E4248F">
              <w:rPr>
                <w:sz w:val="28"/>
                <w:szCs w:val="28"/>
              </w:rPr>
              <w:t>ф</w:t>
            </w:r>
            <w:r w:rsidRPr="00E4248F">
              <w:rPr>
                <w:sz w:val="28"/>
                <w:szCs w:val="28"/>
              </w:rPr>
              <w:t>тепродукты</w:t>
            </w:r>
          </w:p>
          <w:p w:rsidR="00AF2A46" w:rsidRPr="00E4248F" w:rsidRDefault="00AF2A46" w:rsidP="00D82CBD">
            <w:pPr>
              <w:tabs>
                <w:tab w:val="left" w:pos="687"/>
              </w:tabs>
              <w:spacing w:after="120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 xml:space="preserve">        из них:</w:t>
            </w:r>
          </w:p>
        </w:tc>
        <w:tc>
          <w:tcPr>
            <w:tcW w:w="1337" w:type="dxa"/>
          </w:tcPr>
          <w:p w:rsidR="00AF2A46" w:rsidRPr="00E4248F" w:rsidRDefault="00AF2A46" w:rsidP="00D82CBD">
            <w:pPr>
              <w:spacing w:after="120"/>
              <w:jc w:val="center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16 000,0</w:t>
            </w:r>
          </w:p>
        </w:tc>
        <w:tc>
          <w:tcPr>
            <w:tcW w:w="1554" w:type="dxa"/>
          </w:tcPr>
          <w:p w:rsidR="00AF2A46" w:rsidRPr="00E4248F" w:rsidRDefault="00AF2A46" w:rsidP="009B478D">
            <w:pPr>
              <w:spacing w:after="120"/>
              <w:jc w:val="center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16 000,0</w:t>
            </w:r>
          </w:p>
        </w:tc>
      </w:tr>
      <w:tr w:rsidR="00AF2A46" w:rsidRPr="00E4248F" w:rsidTr="00E4248F">
        <w:trPr>
          <w:trHeight w:val="20"/>
        </w:trPr>
        <w:tc>
          <w:tcPr>
            <w:tcW w:w="7808" w:type="dxa"/>
          </w:tcPr>
          <w:p w:rsidR="00AF2A46" w:rsidRPr="00E4248F" w:rsidRDefault="00AF2A46" w:rsidP="00D82CBD">
            <w:pPr>
              <w:spacing w:after="120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 xml:space="preserve">       объем доходов, передаваемых в Дорожный фонд Респу</w:t>
            </w:r>
            <w:r w:rsidRPr="00E4248F">
              <w:rPr>
                <w:sz w:val="28"/>
                <w:szCs w:val="28"/>
              </w:rPr>
              <w:t>б</w:t>
            </w:r>
            <w:r w:rsidRPr="00E4248F">
              <w:rPr>
                <w:sz w:val="28"/>
                <w:szCs w:val="28"/>
              </w:rPr>
              <w:t>лики Тата</w:t>
            </w:r>
            <w:r w:rsidRPr="00E4248F">
              <w:rPr>
                <w:sz w:val="28"/>
                <w:szCs w:val="28"/>
              </w:rPr>
              <w:t>р</w:t>
            </w:r>
            <w:r w:rsidRPr="00E4248F">
              <w:rPr>
                <w:sz w:val="28"/>
                <w:szCs w:val="28"/>
              </w:rPr>
              <w:t>стан</w:t>
            </w:r>
          </w:p>
        </w:tc>
        <w:tc>
          <w:tcPr>
            <w:tcW w:w="1337" w:type="dxa"/>
          </w:tcPr>
          <w:p w:rsidR="00AF2A46" w:rsidRPr="00E4248F" w:rsidRDefault="00AF2A46" w:rsidP="00D82CBD">
            <w:pPr>
              <w:spacing w:after="120"/>
              <w:jc w:val="center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16 000,0</w:t>
            </w:r>
          </w:p>
        </w:tc>
        <w:tc>
          <w:tcPr>
            <w:tcW w:w="1554" w:type="dxa"/>
          </w:tcPr>
          <w:p w:rsidR="00AF2A46" w:rsidRPr="00E4248F" w:rsidRDefault="00AF2A46" w:rsidP="009B478D">
            <w:pPr>
              <w:spacing w:after="120"/>
              <w:jc w:val="center"/>
              <w:rPr>
                <w:sz w:val="28"/>
                <w:szCs w:val="28"/>
              </w:rPr>
            </w:pPr>
            <w:r w:rsidRPr="00E4248F">
              <w:rPr>
                <w:sz w:val="28"/>
                <w:szCs w:val="28"/>
              </w:rPr>
              <w:t>16 000,0</w:t>
            </w:r>
          </w:p>
        </w:tc>
      </w:tr>
    </w:tbl>
    <w:p w:rsidR="00AF2A46" w:rsidRDefault="00AF2A46" w:rsidP="00034A4C">
      <w:pPr>
        <w:rPr>
          <w:sz w:val="28"/>
          <w:szCs w:val="28"/>
        </w:rPr>
      </w:pPr>
    </w:p>
    <w:p w:rsidR="00AF2A46" w:rsidRPr="009E0B9D" w:rsidRDefault="00AF2A46" w:rsidP="00034A4C">
      <w:pPr>
        <w:rPr>
          <w:sz w:val="28"/>
          <w:szCs w:val="28"/>
        </w:rPr>
      </w:pPr>
    </w:p>
    <w:sectPr w:rsidR="00AF2A46" w:rsidRPr="009E0B9D" w:rsidSect="005D01A0">
      <w:headerReference w:type="default" r:id="rId6"/>
      <w:pgSz w:w="11906" w:h="16838"/>
      <w:pgMar w:top="992" w:right="624" w:bottom="992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A46" w:rsidRDefault="00AF2A46" w:rsidP="003B2F49">
      <w:r>
        <w:separator/>
      </w:r>
    </w:p>
  </w:endnote>
  <w:endnote w:type="continuationSeparator" w:id="0">
    <w:p w:rsidR="00AF2A46" w:rsidRDefault="00AF2A46" w:rsidP="003B2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A46" w:rsidRDefault="00AF2A46" w:rsidP="003B2F49">
      <w:r>
        <w:separator/>
      </w:r>
    </w:p>
  </w:footnote>
  <w:footnote w:type="continuationSeparator" w:id="0">
    <w:p w:rsidR="00AF2A46" w:rsidRDefault="00AF2A46" w:rsidP="003B2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A46" w:rsidRDefault="00AF2A46">
    <w:pPr>
      <w:pStyle w:val="a4"/>
      <w:jc w:val="center"/>
    </w:pPr>
  </w:p>
  <w:p w:rsidR="00AF2A46" w:rsidRDefault="00AF2A4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A2B"/>
    <w:rsid w:val="000150F5"/>
    <w:rsid w:val="000316DF"/>
    <w:rsid w:val="00034A4C"/>
    <w:rsid w:val="0006067A"/>
    <w:rsid w:val="0008313A"/>
    <w:rsid w:val="000859C6"/>
    <w:rsid w:val="000E445C"/>
    <w:rsid w:val="001007AD"/>
    <w:rsid w:val="0011128C"/>
    <w:rsid w:val="00162030"/>
    <w:rsid w:val="001929CF"/>
    <w:rsid w:val="00195861"/>
    <w:rsid w:val="001A102B"/>
    <w:rsid w:val="001D4F69"/>
    <w:rsid w:val="0020475E"/>
    <w:rsid w:val="00214A70"/>
    <w:rsid w:val="00246A15"/>
    <w:rsid w:val="00266C7B"/>
    <w:rsid w:val="00282B8C"/>
    <w:rsid w:val="002C1740"/>
    <w:rsid w:val="002E32CD"/>
    <w:rsid w:val="002E6371"/>
    <w:rsid w:val="002E77B5"/>
    <w:rsid w:val="00354252"/>
    <w:rsid w:val="00355CB4"/>
    <w:rsid w:val="003A28DB"/>
    <w:rsid w:val="003B2F49"/>
    <w:rsid w:val="003B706A"/>
    <w:rsid w:val="003F32E9"/>
    <w:rsid w:val="0042133E"/>
    <w:rsid w:val="00470125"/>
    <w:rsid w:val="00484E4B"/>
    <w:rsid w:val="00485F56"/>
    <w:rsid w:val="004C6723"/>
    <w:rsid w:val="004D0A88"/>
    <w:rsid w:val="00510412"/>
    <w:rsid w:val="00522299"/>
    <w:rsid w:val="0055340F"/>
    <w:rsid w:val="00572260"/>
    <w:rsid w:val="005A2C01"/>
    <w:rsid w:val="005D01A0"/>
    <w:rsid w:val="005E5A2B"/>
    <w:rsid w:val="005F62E1"/>
    <w:rsid w:val="00610A39"/>
    <w:rsid w:val="00647DF1"/>
    <w:rsid w:val="006C51DE"/>
    <w:rsid w:val="006E4154"/>
    <w:rsid w:val="00721E05"/>
    <w:rsid w:val="00732B2F"/>
    <w:rsid w:val="00763F97"/>
    <w:rsid w:val="00816F64"/>
    <w:rsid w:val="00862A87"/>
    <w:rsid w:val="00863B8A"/>
    <w:rsid w:val="0087789B"/>
    <w:rsid w:val="0088772E"/>
    <w:rsid w:val="008C06EB"/>
    <w:rsid w:val="008F1EAD"/>
    <w:rsid w:val="00906EBA"/>
    <w:rsid w:val="009304DF"/>
    <w:rsid w:val="0097438A"/>
    <w:rsid w:val="0098303C"/>
    <w:rsid w:val="009B478D"/>
    <w:rsid w:val="009E08AB"/>
    <w:rsid w:val="009E0B9D"/>
    <w:rsid w:val="00A10449"/>
    <w:rsid w:val="00A512CF"/>
    <w:rsid w:val="00A63921"/>
    <w:rsid w:val="00A97BC6"/>
    <w:rsid w:val="00AB531B"/>
    <w:rsid w:val="00AF2A46"/>
    <w:rsid w:val="00B155E8"/>
    <w:rsid w:val="00B42F39"/>
    <w:rsid w:val="00B838B8"/>
    <w:rsid w:val="00BD2F00"/>
    <w:rsid w:val="00C303F2"/>
    <w:rsid w:val="00C46EA5"/>
    <w:rsid w:val="00C57E2B"/>
    <w:rsid w:val="00C94F35"/>
    <w:rsid w:val="00CB3602"/>
    <w:rsid w:val="00CB4152"/>
    <w:rsid w:val="00CC07B4"/>
    <w:rsid w:val="00D571C7"/>
    <w:rsid w:val="00D57CD6"/>
    <w:rsid w:val="00D65F12"/>
    <w:rsid w:val="00D82CBD"/>
    <w:rsid w:val="00DD0299"/>
    <w:rsid w:val="00DE03FC"/>
    <w:rsid w:val="00DF6746"/>
    <w:rsid w:val="00E07006"/>
    <w:rsid w:val="00E16FA0"/>
    <w:rsid w:val="00E4248F"/>
    <w:rsid w:val="00E707E6"/>
    <w:rsid w:val="00E9583E"/>
    <w:rsid w:val="00EB3EE6"/>
    <w:rsid w:val="00F65BF0"/>
    <w:rsid w:val="00F7434E"/>
    <w:rsid w:val="00F8338F"/>
    <w:rsid w:val="00F914F0"/>
    <w:rsid w:val="00FA0B1C"/>
    <w:rsid w:val="00FA5E0F"/>
    <w:rsid w:val="00FA6A5F"/>
    <w:rsid w:val="00FE1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A2B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E5A2B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4A70"/>
    <w:rPr>
      <w:rFonts w:ascii="Cambria" w:hAnsi="Cambria" w:cs="Cambria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266C7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B2F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3B2F49"/>
  </w:style>
  <w:style w:type="paragraph" w:styleId="a6">
    <w:name w:val="footer"/>
    <w:basedOn w:val="a"/>
    <w:link w:val="a7"/>
    <w:uiPriority w:val="99"/>
    <w:rsid w:val="003B2F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B2F49"/>
  </w:style>
  <w:style w:type="paragraph" w:styleId="a8">
    <w:name w:val="Balloon Text"/>
    <w:basedOn w:val="a"/>
    <w:link w:val="a9"/>
    <w:uiPriority w:val="99"/>
    <w:semiHidden/>
    <w:rsid w:val="00485F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485F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96</Words>
  <Characters>699</Characters>
  <Application>Microsoft Office Word</Application>
  <DocSecurity>0</DocSecurity>
  <Lines>5</Lines>
  <Paragraphs>1</Paragraphs>
  <ScaleCrop>false</ScaleCrop>
  <Company>Минфин РТ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 акцизов на 2010 год</dc:title>
  <dc:subject/>
  <dc:creator>1</dc:creator>
  <cp:keywords/>
  <dc:description/>
  <cp:lastModifiedBy>azna-Ziganshina</cp:lastModifiedBy>
  <cp:revision>14</cp:revision>
  <cp:lastPrinted>2015-11-10T10:07:00Z</cp:lastPrinted>
  <dcterms:created xsi:type="dcterms:W3CDTF">2013-09-10T10:54:00Z</dcterms:created>
  <dcterms:modified xsi:type="dcterms:W3CDTF">2016-10-14T12:35:00Z</dcterms:modified>
</cp:coreProperties>
</file>